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附件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　</w:t>
      </w:r>
      <w:r>
        <w:rPr>
          <w:sz w:val="28"/>
          <w:szCs w:val="28"/>
        </w:rPr>
        <w:t>　</w:t>
      </w:r>
      <w:bookmarkStart w:id="0" w:name="_GoBack"/>
      <w:r>
        <w:rPr>
          <w:rStyle w:val="5"/>
          <w:sz w:val="28"/>
          <w:szCs w:val="28"/>
        </w:rPr>
        <w:t>福建省新型基础设施建设三年行动计划（2020—2022年）主要任务分工</w:t>
      </w:r>
      <w:bookmarkEnd w:id="0"/>
    </w:p>
    <w:tbl>
      <w:tblPr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56"/>
        <w:gridCol w:w="3576"/>
        <w:gridCol w:w="31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</w:trPr>
        <w:tc>
          <w:tcPr>
            <w:tcW w:w="0" w:type="auto"/>
            <w:gridSpan w:val="2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工作任务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牵头单位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（一）统筹部署新网络基础设施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1.加快建设“5G+宽带”双千兆网络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省通信管理局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2.巩固提升物联网水平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省发改委、数字办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3.加快建设工业互联网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省工信厅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4.积极发展空天地一体化卫星互联网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省发改委、数字办、国防科工办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（二）积极打造新技术基础设施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1.加快建设人工智能平台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省发改委、数字办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2.有序部署建设区块链平台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省发改委、数字办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（三）加快构建新算力基础设施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1.统筹布局云计算大数据中心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省发改委、数字办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2.合理部署边缘计算中心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省通信管理局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3.加快建设超级计算中心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省发改委、数字办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（四）健全完善新安全基础设施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1.建设网络运行安全设施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省委网信办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2.建设网络信息安全设施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省委网信办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3.建设安全可信支撑设施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省密码管理局、发改委、数字办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（五）推进建设新融合基础设施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1.建设数字乡村基础设施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2.建设新型智慧城市基础设施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省住建厅、发改委、数字办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3.建设智慧交通基础设施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省交通运输厅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4.建设智慧能源基础设施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省发改委、工信厅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5.建设智慧教育基础设施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省教育厅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6.建设智慧医疗基础设施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省卫健委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7.建设智慧生态环境基础设施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省生态环境厅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8.建设智慧海洋基础设施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省海洋渔业局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9.建设智慧广电基础设施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省广电局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（六）全力建设新平台基础设施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1.积极争创国家级创新平台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省发改委、科技厅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2.合力打造高水平创新平台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省科技厅、发改委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3.推进建设科研试验支撑平台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省发改委、数字办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4.建设完善数据资源基础平台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省发改委、数字办</w:t>
            </w:r>
          </w:p>
        </w:tc>
      </w:tr>
    </w:tbl>
    <w:p/>
    <w:sectPr>
      <w:pgSz w:w="11906" w:h="16838"/>
      <w:pgMar w:top="1440" w:right="1080" w:bottom="1440" w:left="10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6643D"/>
    <w:rsid w:val="70C6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2020-08-17T06:42:00Z</dcterms:created>
  <dc:creator>李月华</dc:creator>
  <cp:lastModifiedBy>李月华</cp:lastModifiedBy>
  <dcterms:modified xsi:type="dcterms:W3CDTF">2020-08-17T06:46:13Z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